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B215B7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5B20C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223F0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0D71B19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5B20C7">
        <w:rPr>
          <w:rFonts w:asciiTheme="majorHAnsi" w:hAnsiTheme="majorHAnsi" w:cstheme="majorHAnsi"/>
          <w:b/>
          <w:sz w:val="22"/>
          <w:szCs w:val="22"/>
        </w:rPr>
        <w:t xml:space="preserve"> Stephen Lyman, PhD </w:t>
      </w:r>
    </w:p>
    <w:p w14:paraId="16C4A7E3" w14:textId="0C8E374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5B20C7">
        <w:rPr>
          <w:rFonts w:asciiTheme="majorHAnsi" w:hAnsiTheme="majorHAnsi" w:cstheme="majorHAnsi"/>
          <w:b/>
          <w:sz w:val="22"/>
          <w:szCs w:val="22"/>
        </w:rPr>
        <w:t xml:space="preserve"> JBJS Deputy Editor </w:t>
      </w:r>
    </w:p>
    <w:p w14:paraId="49D94839" w14:textId="6483080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r w:rsidR="005B20C7">
        <w:rPr>
          <w:rFonts w:asciiTheme="majorHAnsi" w:hAnsiTheme="majorHAnsi" w:cstheme="majorHAnsi"/>
          <w:b/>
          <w:sz w:val="22"/>
          <w:szCs w:val="22"/>
        </w:rPr>
        <w:t>: N/A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87374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5CC0F8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60340DA7" w:rsidR="00635607" w:rsidRPr="003D6857" w:rsidRDefault="005B20C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NIH Clinical Translation Science Center (Weill Cornell)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531A4214" w:rsidR="00635607" w:rsidRPr="003D6857" w:rsidRDefault="005B20C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NIAMS U18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Biojoint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Planning Grant (U of Missouri)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212473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17C73AA2" w:rsidR="005B20C7" w:rsidRPr="00C100C4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Methodology Consultant,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CellSource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, GK (Tokyo)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5B96C50C" w:rsidR="00635607" w:rsidRPr="003D6857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Methodology Consultant, Corin, Inc. (London)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0DF450D2" w:rsidR="00635607" w:rsidRPr="003D6857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Methodology Consultant, JOSKAS (Japan)</w:t>
            </w: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70CD34D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F24FB0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8BEC1F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924D23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5B20C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E264C49" w:rsidR="00635607" w:rsidRPr="00C100C4" w:rsidRDefault="005B20C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NIA </w:t>
            </w:r>
            <w:r w:rsidR="004F28CB">
              <w:rPr>
                <w:rFonts w:asciiTheme="majorHAnsi" w:hAnsiTheme="majorHAnsi" w:cstheme="majorHAnsi"/>
                <w:sz w:val="20"/>
                <w:szCs w:val="22"/>
              </w:rPr>
              <w:t>OSMB Member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506F2671" w:rsidR="00635607" w:rsidRPr="00C100C4" w:rsidRDefault="004F28C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Chair, ISAKOS Communications Committee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459C555A" w:rsidR="00635607" w:rsidRPr="003D6857" w:rsidRDefault="004F28C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Member, ISAKOS Planning Committee 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98347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28C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C5A98E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28C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AA8672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F28C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98A14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4F28CB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4F28CB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B20C7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223F0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5E7AA-3CCF-45CA-9B0C-FAA98447F0F0}"/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2023-09-18T16:39:00Z</dcterms:created>
  <dcterms:modified xsi:type="dcterms:W3CDTF">2023-09-18T16:39:00Z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